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D" w:rsidRPr="002C64F9" w:rsidRDefault="002C64F9" w:rsidP="003A46BD">
      <w:pPr>
        <w:jc w:val="center"/>
        <w:rPr>
          <w:rFonts w:ascii="Arial" w:hAnsi="Arial" w:cs="Arial"/>
          <w:sz w:val="28"/>
          <w:szCs w:val="28"/>
        </w:rPr>
      </w:pPr>
      <w:r w:rsidRPr="002C64F9">
        <w:rPr>
          <w:rFonts w:ascii="Arial" w:hAnsi="Arial" w:cs="Arial"/>
          <w:sz w:val="28"/>
          <w:szCs w:val="28"/>
        </w:rPr>
        <w:t xml:space="preserve">Hyndburn </w:t>
      </w:r>
      <w:r w:rsidR="003A46BD" w:rsidRPr="002C64F9">
        <w:rPr>
          <w:rFonts w:ascii="Arial" w:hAnsi="Arial" w:cs="Arial"/>
          <w:sz w:val="28"/>
          <w:szCs w:val="28"/>
        </w:rPr>
        <w:t>Three Tier Forum: Action Sheet</w:t>
      </w:r>
    </w:p>
    <w:p w:rsidR="003A46BD" w:rsidRDefault="003A46BD" w:rsidP="003A46BD">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002C64F9">
        <w:rPr>
          <w:rFonts w:ascii="Arial" w:hAnsi="Arial" w:cs="Arial"/>
          <w:b/>
        </w:rPr>
        <w:t>3</w:t>
      </w:r>
      <w:r w:rsidR="002C64F9" w:rsidRPr="002C64F9">
        <w:rPr>
          <w:rFonts w:ascii="Arial" w:hAnsi="Arial" w:cs="Arial"/>
          <w:b/>
          <w:vertAlign w:val="superscript"/>
        </w:rPr>
        <w:t>rd</w:t>
      </w:r>
      <w:r w:rsidR="002C64F9">
        <w:rPr>
          <w:rFonts w:ascii="Arial" w:hAnsi="Arial" w:cs="Arial"/>
          <w:b/>
        </w:rPr>
        <w:t xml:space="preserve"> September 2014</w:t>
      </w:r>
    </w:p>
    <w:p w:rsidR="009465E0" w:rsidRPr="003A46BD" w:rsidRDefault="009465E0" w:rsidP="003A46BD">
      <w:pPr>
        <w:rPr>
          <w:rFonts w:ascii="Arial" w:hAnsi="Arial" w:cs="Arial"/>
          <w:color w:val="1F497D" w:themeColor="text2"/>
        </w:rPr>
      </w:pPr>
      <w:r w:rsidRPr="009465E0">
        <w:rPr>
          <w:rFonts w:ascii="Arial" w:hAnsi="Arial" w:cs="Arial"/>
          <w:b/>
        </w:rPr>
        <w:t>Lead Officer Comments Needed By:</w:t>
      </w:r>
      <w:r>
        <w:rPr>
          <w:rFonts w:ascii="Arial" w:hAnsi="Arial" w:cs="Arial"/>
          <w:color w:val="1F497D" w:themeColor="text2"/>
        </w:rPr>
        <w:t xml:space="preserve"> </w:t>
      </w:r>
      <w:r w:rsidR="002C64F9" w:rsidRPr="002C64F9">
        <w:rPr>
          <w:rFonts w:ascii="Arial" w:hAnsi="Arial" w:cs="Arial"/>
          <w:b/>
        </w:rPr>
        <w:t>ASAP</w:t>
      </w:r>
    </w:p>
    <w:tbl>
      <w:tblPr>
        <w:tblStyle w:val="TableGrid"/>
        <w:tblW w:w="0" w:type="auto"/>
        <w:tblLook w:val="04A0" w:firstRow="1" w:lastRow="0" w:firstColumn="1" w:lastColumn="0" w:noHBand="0" w:noVBand="1"/>
      </w:tblPr>
      <w:tblGrid>
        <w:gridCol w:w="4657"/>
        <w:gridCol w:w="2716"/>
        <w:gridCol w:w="6575"/>
      </w:tblGrid>
      <w:tr w:rsidR="003A46BD" w:rsidRPr="003A46BD" w:rsidTr="0092580C">
        <w:trPr>
          <w:tblHeader/>
        </w:trPr>
        <w:tc>
          <w:tcPr>
            <w:tcW w:w="4657"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2716"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6575"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3A46BD" w:rsidTr="0092580C">
        <w:tc>
          <w:tcPr>
            <w:tcW w:w="4657" w:type="dxa"/>
          </w:tcPr>
          <w:p w:rsidR="00D144E9" w:rsidRDefault="00D144E9" w:rsidP="00D144E9">
            <w:pPr>
              <w:rPr>
                <w:rFonts w:ascii="Arial" w:hAnsi="Arial" w:cs="Arial"/>
              </w:rPr>
            </w:pPr>
            <w:r w:rsidRPr="00266FE7">
              <w:rPr>
                <w:rFonts w:ascii="Arial" w:hAnsi="Arial" w:cs="Arial"/>
                <w:b/>
              </w:rPr>
              <w:t>St Oswald's RC Primary School and St Peters CE Primary School</w:t>
            </w:r>
            <w:r w:rsidRPr="00D144E9">
              <w:rPr>
                <w:rFonts w:ascii="Arial" w:hAnsi="Arial" w:cs="Arial"/>
              </w:rPr>
              <w:t xml:space="preserve"> in Accrington</w:t>
            </w:r>
          </w:p>
          <w:p w:rsidR="00D144E9" w:rsidRPr="00D144E9" w:rsidRDefault="00D144E9" w:rsidP="00D144E9">
            <w:pPr>
              <w:rPr>
                <w:rFonts w:ascii="Arial" w:hAnsi="Arial" w:cs="Arial"/>
              </w:rPr>
            </w:pPr>
            <w:r w:rsidRPr="00D144E9">
              <w:rPr>
                <w:rFonts w:ascii="Arial" w:hAnsi="Arial" w:cs="Arial"/>
              </w:rPr>
              <w:t>In</w:t>
            </w:r>
            <w:r>
              <w:rPr>
                <w:rFonts w:ascii="Arial" w:hAnsi="Arial" w:cs="Arial"/>
              </w:rPr>
              <w:t xml:space="preserve"> </w:t>
            </w:r>
            <w:r w:rsidRPr="00D144E9">
              <w:rPr>
                <w:rFonts w:ascii="Arial" w:hAnsi="Arial" w:cs="Arial"/>
              </w:rPr>
              <w:t>response to a query Mr Wardale undertook to provide members of the Forum with</w:t>
            </w:r>
          </w:p>
          <w:p w:rsidR="00D144E9" w:rsidRDefault="00D144E9" w:rsidP="00D144E9">
            <w:pPr>
              <w:rPr>
                <w:rFonts w:ascii="Arial" w:hAnsi="Arial" w:cs="Arial"/>
              </w:rPr>
            </w:pPr>
            <w:r w:rsidRPr="00D144E9">
              <w:rPr>
                <w:rFonts w:ascii="Arial" w:hAnsi="Arial" w:cs="Arial"/>
              </w:rPr>
              <w:t>details of when the Police intended to have a presence at the school.</w:t>
            </w:r>
          </w:p>
          <w:p w:rsidR="00D144E9" w:rsidRPr="00D144E9" w:rsidRDefault="00D144E9" w:rsidP="00D144E9">
            <w:pPr>
              <w:rPr>
                <w:rFonts w:ascii="Arial" w:hAnsi="Arial" w:cs="Arial"/>
              </w:rPr>
            </w:pPr>
            <w:r w:rsidRPr="00D144E9">
              <w:rPr>
                <w:rFonts w:ascii="Arial" w:hAnsi="Arial" w:cs="Arial"/>
              </w:rPr>
              <w:t>It was suggested that careful consideration needed to be given</w:t>
            </w:r>
            <w:r>
              <w:rPr>
                <w:rFonts w:ascii="Arial" w:hAnsi="Arial" w:cs="Arial"/>
              </w:rPr>
              <w:t xml:space="preserve"> </w:t>
            </w:r>
            <w:r w:rsidRPr="00D144E9">
              <w:rPr>
                <w:rFonts w:ascii="Arial" w:hAnsi="Arial" w:cs="Arial"/>
              </w:rPr>
              <w:t>to the treatment of A Boards to ensure that it was both effective and consistent</w:t>
            </w:r>
          </w:p>
          <w:p w:rsidR="003A46BD" w:rsidRPr="003A46BD" w:rsidRDefault="003A46BD" w:rsidP="003A46BD">
            <w:pPr>
              <w:rPr>
                <w:rFonts w:ascii="Arial" w:hAnsi="Arial" w:cs="Arial"/>
              </w:rPr>
            </w:pPr>
          </w:p>
        </w:tc>
        <w:tc>
          <w:tcPr>
            <w:tcW w:w="2716" w:type="dxa"/>
          </w:tcPr>
          <w:p w:rsidR="003A46BD" w:rsidRPr="003A46BD" w:rsidRDefault="00266FE7" w:rsidP="003A46BD">
            <w:pPr>
              <w:rPr>
                <w:rFonts w:ascii="Arial" w:hAnsi="Arial" w:cs="Arial"/>
              </w:rPr>
            </w:pPr>
            <w:r>
              <w:rPr>
                <w:rFonts w:ascii="Arial" w:hAnsi="Arial" w:cs="Arial"/>
              </w:rPr>
              <w:t>Paul Binks LCC</w:t>
            </w:r>
          </w:p>
        </w:tc>
        <w:tc>
          <w:tcPr>
            <w:tcW w:w="6575" w:type="dxa"/>
          </w:tcPr>
          <w:p w:rsidR="00CC0D42" w:rsidRPr="00CC0D42" w:rsidRDefault="00CC0D42" w:rsidP="00CC0D42">
            <w:pPr>
              <w:rPr>
                <w:rFonts w:ascii="Arial" w:hAnsi="Arial" w:cs="Arial"/>
              </w:rPr>
            </w:pPr>
            <w:r>
              <w:rPr>
                <w:rFonts w:ascii="Arial" w:hAnsi="Arial" w:cs="Arial"/>
              </w:rPr>
              <w:t>The Pol</w:t>
            </w:r>
            <w:r w:rsidRPr="00CC0D42">
              <w:rPr>
                <w:rFonts w:ascii="Arial" w:hAnsi="Arial" w:cs="Arial"/>
              </w:rPr>
              <w:t>ice are now looking to go to this area to do School Road Watch visits</w:t>
            </w:r>
            <w:r>
              <w:rPr>
                <w:rFonts w:ascii="Arial" w:hAnsi="Arial" w:cs="Arial"/>
              </w:rPr>
              <w:t xml:space="preserve">, which will include </w:t>
            </w:r>
            <w:r w:rsidRPr="00CC0D42">
              <w:rPr>
                <w:rFonts w:ascii="Arial" w:hAnsi="Arial" w:cs="Arial"/>
              </w:rPr>
              <w:t>conduct</w:t>
            </w:r>
            <w:r>
              <w:rPr>
                <w:rFonts w:ascii="Arial" w:hAnsi="Arial" w:cs="Arial"/>
              </w:rPr>
              <w:t>ing</w:t>
            </w:r>
            <w:r w:rsidRPr="00CC0D42">
              <w:rPr>
                <w:rFonts w:ascii="Arial" w:hAnsi="Arial" w:cs="Arial"/>
              </w:rPr>
              <w:t xml:space="preserve"> a speeding operation on Willows Lane, Accrington.  </w:t>
            </w:r>
          </w:p>
          <w:p w:rsidR="00CC0D42" w:rsidRPr="00CC0D42" w:rsidRDefault="00CC0D42" w:rsidP="00CC0D42">
            <w:pPr>
              <w:rPr>
                <w:rFonts w:ascii="Arial" w:hAnsi="Arial" w:cs="Arial"/>
              </w:rPr>
            </w:pPr>
            <w:r w:rsidRPr="00CC0D42">
              <w:rPr>
                <w:rFonts w:ascii="Arial" w:hAnsi="Arial" w:cs="Arial"/>
              </w:rPr>
              <w:t xml:space="preserve"> </w:t>
            </w:r>
          </w:p>
          <w:p w:rsidR="00CC0D42" w:rsidRDefault="00CC0D42" w:rsidP="00CC0D42">
            <w:pPr>
              <w:rPr>
                <w:rFonts w:ascii="Arial" w:hAnsi="Arial" w:cs="Arial"/>
              </w:rPr>
            </w:pPr>
            <w:r>
              <w:rPr>
                <w:rFonts w:ascii="Arial" w:hAnsi="Arial" w:cs="Arial"/>
              </w:rPr>
              <w:t xml:space="preserve">The Police </w:t>
            </w:r>
            <w:r w:rsidRPr="00CC0D42">
              <w:rPr>
                <w:rFonts w:ascii="Arial" w:hAnsi="Arial" w:cs="Arial"/>
              </w:rPr>
              <w:t xml:space="preserve">have spoken to </w:t>
            </w:r>
            <w:r>
              <w:rPr>
                <w:rFonts w:ascii="Arial" w:hAnsi="Arial" w:cs="Arial"/>
              </w:rPr>
              <w:t>the Head teacher</w:t>
            </w:r>
            <w:r w:rsidR="0064012F">
              <w:rPr>
                <w:rFonts w:ascii="Arial" w:hAnsi="Arial" w:cs="Arial"/>
              </w:rPr>
              <w:t>s</w:t>
            </w:r>
            <w:r>
              <w:rPr>
                <w:rFonts w:ascii="Arial" w:hAnsi="Arial" w:cs="Arial"/>
              </w:rPr>
              <w:t xml:space="preserve"> </w:t>
            </w:r>
            <w:r w:rsidRPr="00CC0D42">
              <w:rPr>
                <w:rFonts w:ascii="Arial" w:hAnsi="Arial" w:cs="Arial"/>
              </w:rPr>
              <w:t xml:space="preserve">and have discussed incorporating some of the local school children from </w:t>
            </w:r>
            <w:r w:rsidR="0064012F">
              <w:rPr>
                <w:rFonts w:ascii="Arial" w:hAnsi="Arial" w:cs="Arial"/>
              </w:rPr>
              <w:t>the local Pr</w:t>
            </w:r>
            <w:r w:rsidRPr="00CC0D42">
              <w:rPr>
                <w:rFonts w:ascii="Arial" w:hAnsi="Arial" w:cs="Arial"/>
              </w:rPr>
              <w:t>imary Schools that have reported issues with motorists - hopefully impacting more on the motorists and also educating the children at the same time.</w:t>
            </w:r>
            <w:r w:rsidR="0064012F">
              <w:rPr>
                <w:rFonts w:ascii="Arial" w:hAnsi="Arial" w:cs="Arial"/>
              </w:rPr>
              <w:t xml:space="preserve"> I have attached the Schools Roadwatch guidance </w:t>
            </w:r>
          </w:p>
          <w:p w:rsidR="00CC0D42" w:rsidRDefault="00CC0D42" w:rsidP="00CC0D42">
            <w:pPr>
              <w:rPr>
                <w:rFonts w:ascii="Arial" w:hAnsi="Arial" w:cs="Arial"/>
              </w:rPr>
            </w:pPr>
          </w:p>
          <w:p w:rsidR="00CC0D42" w:rsidRDefault="00CC0D42" w:rsidP="00CC0D42">
            <w:pPr>
              <w:rPr>
                <w:rFonts w:ascii="Arial" w:hAnsi="Arial" w:cs="Arial"/>
              </w:rPr>
            </w:pPr>
            <w:r>
              <w:rPr>
                <w:rFonts w:ascii="Arial" w:hAnsi="Arial" w:cs="Arial"/>
              </w:rPr>
              <w:t>Regarding the positioning of A boards the following is taken from a letter we use to send to schools</w:t>
            </w:r>
          </w:p>
          <w:p w:rsidR="00CC0D42" w:rsidRPr="00CC0D42" w:rsidRDefault="00CC0D42" w:rsidP="00CC0D42">
            <w:pPr>
              <w:rPr>
                <w:rFonts w:ascii="Arial" w:hAnsi="Arial" w:cs="Arial"/>
              </w:rPr>
            </w:pPr>
          </w:p>
          <w:p w:rsidR="00CC0D42" w:rsidRPr="00CC0D42" w:rsidRDefault="00CC0D42" w:rsidP="00CC0D42">
            <w:pPr>
              <w:rPr>
                <w:rFonts w:ascii="Arial" w:hAnsi="Arial" w:cs="Arial"/>
                <w:i/>
              </w:rPr>
            </w:pPr>
            <w:r w:rsidRPr="00CC0D42">
              <w:rPr>
                <w:rFonts w:ascii="Arial" w:hAnsi="Arial" w:cs="Arial"/>
                <w:i/>
              </w:rPr>
              <w:t>Thank you for working with us to promote safe active travel and reduce parking congestion at your school. Your school has been supplied with "THINK! Stopping here could endanger a child's life" A-boards to help ease congestion and prevent illegal and inconsiderate parking.</w:t>
            </w:r>
          </w:p>
          <w:p w:rsidR="00CC0D42" w:rsidRPr="00CC0D42" w:rsidRDefault="00CC0D42" w:rsidP="00CC0D42">
            <w:pPr>
              <w:rPr>
                <w:rFonts w:ascii="Arial" w:hAnsi="Arial" w:cs="Arial"/>
                <w:i/>
              </w:rPr>
            </w:pPr>
          </w:p>
          <w:p w:rsidR="00CC0D42" w:rsidRPr="00CC0D42" w:rsidRDefault="00CC0D42" w:rsidP="00CC0D42">
            <w:pPr>
              <w:rPr>
                <w:rFonts w:ascii="Arial" w:hAnsi="Arial" w:cs="Arial"/>
                <w:i/>
              </w:rPr>
            </w:pPr>
            <w:r w:rsidRPr="00CC0D42">
              <w:rPr>
                <w:rFonts w:ascii="Arial" w:hAnsi="Arial" w:cs="Arial"/>
                <w:i/>
              </w:rPr>
              <w:t>Please bear in mind when positioning the A boards outside school that they must not be placed on the road. The A-boards should be positioned on the pavement taking into account space for anybody that may wish to pass (e.g. space for pushchairs or mobility scooters). Also, please ensure that the A-Boards do not exceed the time shown on the signs outside school.</w:t>
            </w:r>
          </w:p>
          <w:p w:rsidR="00CC0D42" w:rsidRPr="0064012F" w:rsidRDefault="00CC0D42" w:rsidP="00CC0D42">
            <w:pPr>
              <w:rPr>
                <w:rFonts w:ascii="Arial" w:hAnsi="Arial" w:cs="Arial"/>
                <w:i/>
              </w:rPr>
            </w:pPr>
            <w:r w:rsidRPr="0064012F">
              <w:rPr>
                <w:rFonts w:ascii="Arial" w:hAnsi="Arial" w:cs="Arial"/>
                <w:i/>
              </w:rPr>
              <w:lastRenderedPageBreak/>
              <w:t>Thank you for your continued work to keep the area outside your school a safer place.</w:t>
            </w:r>
          </w:p>
          <w:p w:rsidR="00CC0D42" w:rsidRPr="0064012F" w:rsidRDefault="00CC0D42" w:rsidP="00CC0D42">
            <w:pPr>
              <w:rPr>
                <w:rFonts w:ascii="Arial" w:hAnsi="Arial" w:cs="Arial"/>
                <w:i/>
              </w:rPr>
            </w:pPr>
          </w:p>
          <w:p w:rsidR="00CC0D42" w:rsidRPr="0064012F" w:rsidRDefault="00CC0D42" w:rsidP="00CC0D42">
            <w:pPr>
              <w:rPr>
                <w:rFonts w:ascii="Arial" w:hAnsi="Arial" w:cs="Arial"/>
                <w:i/>
              </w:rPr>
            </w:pPr>
            <w:r w:rsidRPr="0064012F">
              <w:rPr>
                <w:rFonts w:ascii="Arial" w:hAnsi="Arial" w:cs="Arial"/>
                <w:i/>
              </w:rPr>
              <w:t>If you no longer require the use of the A-Boards in the future you can arrange for them to be collected by a member of the Safer Travel Team.</w:t>
            </w:r>
          </w:p>
          <w:p w:rsidR="00CC0D42" w:rsidRPr="0064012F" w:rsidRDefault="00CC0D42" w:rsidP="00CC0D42">
            <w:pPr>
              <w:rPr>
                <w:rFonts w:ascii="Arial" w:hAnsi="Arial" w:cs="Arial"/>
                <w:i/>
              </w:rPr>
            </w:pPr>
          </w:p>
          <w:p w:rsidR="003A46BD" w:rsidRPr="003A46BD" w:rsidRDefault="003A46BD" w:rsidP="00CC0D42">
            <w:pPr>
              <w:rPr>
                <w:rFonts w:ascii="Arial" w:hAnsi="Arial" w:cs="Arial"/>
              </w:rPr>
            </w:pPr>
          </w:p>
        </w:tc>
      </w:tr>
      <w:tr w:rsidR="003A46BD" w:rsidRPr="003A46BD" w:rsidTr="0092580C">
        <w:tc>
          <w:tcPr>
            <w:tcW w:w="4657" w:type="dxa"/>
          </w:tcPr>
          <w:p w:rsidR="003A46BD" w:rsidRDefault="00D144E9" w:rsidP="003A46BD">
            <w:pPr>
              <w:rPr>
                <w:rFonts w:ascii="Arial" w:hAnsi="Arial" w:cs="Arial"/>
                <w:b/>
              </w:rPr>
            </w:pPr>
            <w:r w:rsidRPr="00266FE7">
              <w:rPr>
                <w:rFonts w:ascii="Arial" w:hAnsi="Arial" w:cs="Arial"/>
                <w:b/>
              </w:rPr>
              <w:lastRenderedPageBreak/>
              <w:t>Walton Arms Junction</w:t>
            </w:r>
          </w:p>
          <w:p w:rsidR="00907D36" w:rsidRPr="00907D36" w:rsidRDefault="00907D36" w:rsidP="003A46BD">
            <w:pPr>
              <w:rPr>
                <w:rFonts w:ascii="Arial" w:hAnsi="Arial" w:cs="Arial"/>
              </w:rPr>
            </w:pPr>
            <w:r>
              <w:rPr>
                <w:rFonts w:ascii="Arial" w:hAnsi="Arial" w:cs="Arial"/>
              </w:rPr>
              <w:t xml:space="preserve">Members asked to be updated on whether there had been any progress made on this suggested scheme </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2716" w:type="dxa"/>
          </w:tcPr>
          <w:p w:rsidR="003A46BD" w:rsidRPr="003A46BD" w:rsidRDefault="00266FE7" w:rsidP="003A46BD">
            <w:pPr>
              <w:rPr>
                <w:rFonts w:ascii="Arial" w:hAnsi="Arial" w:cs="Arial"/>
              </w:rPr>
            </w:pPr>
            <w:r>
              <w:rPr>
                <w:rFonts w:ascii="Arial" w:hAnsi="Arial" w:cs="Arial"/>
              </w:rPr>
              <w:t>Oliver Starkey LCC</w:t>
            </w:r>
          </w:p>
        </w:tc>
        <w:tc>
          <w:tcPr>
            <w:tcW w:w="6575" w:type="dxa"/>
          </w:tcPr>
          <w:p w:rsidR="0064012F" w:rsidRPr="0064012F" w:rsidRDefault="0064012F" w:rsidP="0064012F">
            <w:pPr>
              <w:rPr>
                <w:rFonts w:ascii="Arial" w:hAnsi="Arial" w:cs="Arial"/>
              </w:rPr>
            </w:pPr>
            <w:r w:rsidRPr="0064012F">
              <w:rPr>
                <w:rFonts w:ascii="Arial" w:hAnsi="Arial" w:cs="Arial"/>
              </w:rPr>
              <w:t xml:space="preserve">Matt </w:t>
            </w:r>
            <w:r>
              <w:rPr>
                <w:rFonts w:ascii="Arial" w:hAnsi="Arial" w:cs="Arial"/>
              </w:rPr>
              <w:t xml:space="preserve">Hargreaves </w:t>
            </w:r>
            <w:r w:rsidRPr="0064012F">
              <w:rPr>
                <w:rFonts w:ascii="Arial" w:hAnsi="Arial" w:cs="Arial"/>
              </w:rPr>
              <w:t xml:space="preserve">arranged for some speed surveys on the approaches to the junction.  Our analysis did not suggest that speeds were of concern on the approach to the junction.  Considering this and the full collision history at this junction, we would not be in a position to recommend prioritising this junction for the substantial investment that would be needed to reconfigure this junction. </w:t>
            </w:r>
          </w:p>
          <w:p w:rsidR="003A46BD" w:rsidRPr="003A46BD" w:rsidRDefault="003A46BD" w:rsidP="00907D36">
            <w:pPr>
              <w:rPr>
                <w:rFonts w:ascii="Arial" w:hAnsi="Arial" w:cs="Arial"/>
              </w:rPr>
            </w:pPr>
          </w:p>
        </w:tc>
      </w:tr>
      <w:tr w:rsidR="003A46BD" w:rsidRPr="003A46BD" w:rsidTr="0092580C">
        <w:tc>
          <w:tcPr>
            <w:tcW w:w="4657" w:type="dxa"/>
          </w:tcPr>
          <w:p w:rsidR="003A46BD" w:rsidRDefault="00D144E9" w:rsidP="003A46BD">
            <w:pPr>
              <w:rPr>
                <w:rFonts w:ascii="Arial" w:hAnsi="Arial" w:cs="Arial"/>
                <w:b/>
              </w:rPr>
            </w:pPr>
            <w:r w:rsidRPr="00266FE7">
              <w:rPr>
                <w:rFonts w:ascii="Arial" w:hAnsi="Arial" w:cs="Arial"/>
                <w:b/>
              </w:rPr>
              <w:t>Milnshaw Footways</w:t>
            </w:r>
          </w:p>
          <w:p w:rsidR="00907D36" w:rsidRPr="00907D36" w:rsidRDefault="00907D36" w:rsidP="003A46BD">
            <w:pPr>
              <w:rPr>
                <w:rFonts w:ascii="Arial" w:hAnsi="Arial" w:cs="Arial"/>
              </w:rPr>
            </w:pPr>
            <w:r w:rsidRPr="00907D36">
              <w:rPr>
                <w:rFonts w:ascii="Arial" w:hAnsi="Arial" w:cs="Arial"/>
              </w:rPr>
              <w:t>It was acknowledged that the replacement of damaged flags on the Milnshaw Estate would be pursued with Hyndburn Homes. However, with regard to the response from a Utility company in relation to another area which had suffered similar damage it was suggested that the damage concerned may have been the result of vehicles gaining access to an area rather than the actual site of excavations.</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Default="003A46BD" w:rsidP="003A46BD">
            <w:pPr>
              <w:rPr>
                <w:rFonts w:ascii="Arial" w:hAnsi="Arial" w:cs="Arial"/>
              </w:rPr>
            </w:pPr>
          </w:p>
          <w:p w:rsidR="00857078" w:rsidRPr="003A46BD" w:rsidRDefault="00857078" w:rsidP="003A46BD">
            <w:pPr>
              <w:rPr>
                <w:rFonts w:ascii="Arial" w:hAnsi="Arial" w:cs="Arial"/>
              </w:rPr>
            </w:pPr>
          </w:p>
        </w:tc>
        <w:tc>
          <w:tcPr>
            <w:tcW w:w="2716" w:type="dxa"/>
          </w:tcPr>
          <w:p w:rsidR="003A46BD" w:rsidRPr="003A46BD" w:rsidRDefault="00266FE7" w:rsidP="003A46BD">
            <w:pPr>
              <w:rPr>
                <w:rFonts w:ascii="Arial" w:hAnsi="Arial" w:cs="Arial"/>
              </w:rPr>
            </w:pPr>
            <w:r>
              <w:rPr>
                <w:rFonts w:ascii="Arial" w:hAnsi="Arial" w:cs="Arial"/>
              </w:rPr>
              <w:t>Oliver Starkey LCC</w:t>
            </w:r>
          </w:p>
        </w:tc>
        <w:tc>
          <w:tcPr>
            <w:tcW w:w="6575" w:type="dxa"/>
          </w:tcPr>
          <w:p w:rsidR="003A46BD" w:rsidRPr="003A46BD" w:rsidRDefault="0092580C" w:rsidP="003A46BD">
            <w:pPr>
              <w:rPr>
                <w:rFonts w:ascii="Arial" w:hAnsi="Arial" w:cs="Arial"/>
              </w:rPr>
            </w:pPr>
            <w:r w:rsidRPr="0092580C">
              <w:rPr>
                <w:rFonts w:ascii="Arial" w:hAnsi="Arial" w:cs="Arial"/>
              </w:rPr>
              <w:t>Members will be updated on this matter</w:t>
            </w:r>
          </w:p>
        </w:tc>
      </w:tr>
      <w:tr w:rsidR="003A46BD" w:rsidRPr="003A46BD" w:rsidTr="0092580C">
        <w:tc>
          <w:tcPr>
            <w:tcW w:w="4657" w:type="dxa"/>
          </w:tcPr>
          <w:p w:rsidR="003A46BD" w:rsidRPr="003A46BD" w:rsidRDefault="00D144E9" w:rsidP="00D144E9">
            <w:pPr>
              <w:rPr>
                <w:rFonts w:ascii="Arial" w:hAnsi="Arial" w:cs="Arial"/>
              </w:rPr>
            </w:pPr>
            <w:r w:rsidRPr="00621178">
              <w:rPr>
                <w:rFonts w:ascii="Arial" w:hAnsi="Arial" w:cs="Arial"/>
              </w:rPr>
              <w:lastRenderedPageBreak/>
              <w:t>With</w:t>
            </w:r>
            <w:r w:rsidRPr="00D144E9">
              <w:rPr>
                <w:rFonts w:ascii="Arial" w:hAnsi="Arial" w:cs="Arial"/>
              </w:rPr>
              <w:t xml:space="preserve"> regard to </w:t>
            </w:r>
            <w:r w:rsidRPr="00266FE7">
              <w:rPr>
                <w:rFonts w:ascii="Arial" w:hAnsi="Arial" w:cs="Arial"/>
                <w:b/>
              </w:rPr>
              <w:t>the development of Accrington Town Centre</w:t>
            </w:r>
            <w:r w:rsidRPr="00D144E9">
              <w:rPr>
                <w:rFonts w:ascii="Arial" w:hAnsi="Arial" w:cs="Arial"/>
              </w:rPr>
              <w:t xml:space="preserve"> it was reported that the</w:t>
            </w:r>
            <w:r w:rsidR="00621178">
              <w:rPr>
                <w:rFonts w:ascii="Arial" w:hAnsi="Arial" w:cs="Arial"/>
              </w:rPr>
              <w:t xml:space="preserve"> </w:t>
            </w:r>
            <w:r w:rsidRPr="00D144E9">
              <w:rPr>
                <w:rFonts w:ascii="Arial" w:hAnsi="Arial" w:cs="Arial"/>
              </w:rPr>
              <w:t>Borough Council was keen to receive costed options from the County Council for the</w:t>
            </w:r>
            <w:r w:rsidR="003B7FE2">
              <w:rPr>
                <w:rFonts w:ascii="Arial" w:hAnsi="Arial" w:cs="Arial"/>
              </w:rPr>
              <w:t xml:space="preserve"> </w:t>
            </w:r>
            <w:r w:rsidRPr="00D144E9">
              <w:rPr>
                <w:rFonts w:ascii="Arial" w:hAnsi="Arial" w:cs="Arial"/>
              </w:rPr>
              <w:t>proposed improvement scheme in front of the Market and Town Hall as this would inform</w:t>
            </w:r>
            <w:r w:rsidR="003B7FE2">
              <w:rPr>
                <w:rFonts w:ascii="Arial" w:hAnsi="Arial" w:cs="Arial"/>
              </w:rPr>
              <w:t xml:space="preserve"> </w:t>
            </w:r>
            <w:r w:rsidRPr="00D144E9">
              <w:rPr>
                <w:rFonts w:ascii="Arial" w:hAnsi="Arial" w:cs="Arial"/>
              </w:rPr>
              <w:t>the planning of other improvements in the area and ensure that any materials to be used</w:t>
            </w:r>
            <w:r w:rsidR="003B7FE2">
              <w:rPr>
                <w:rFonts w:ascii="Arial" w:hAnsi="Arial" w:cs="Arial"/>
              </w:rPr>
              <w:t xml:space="preserve"> </w:t>
            </w:r>
            <w:r w:rsidRPr="00D144E9">
              <w:rPr>
                <w:rFonts w:ascii="Arial" w:hAnsi="Arial" w:cs="Arial"/>
              </w:rPr>
              <w:t>were complementary.</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2716" w:type="dxa"/>
          </w:tcPr>
          <w:p w:rsidR="003A46BD" w:rsidRPr="003A46BD" w:rsidRDefault="00621178" w:rsidP="003A46BD">
            <w:pPr>
              <w:rPr>
                <w:rFonts w:ascii="Arial" w:hAnsi="Arial" w:cs="Arial"/>
              </w:rPr>
            </w:pPr>
            <w:r>
              <w:rPr>
                <w:rFonts w:ascii="Arial" w:hAnsi="Arial" w:cs="Arial"/>
              </w:rPr>
              <w:t>Oliver Starkey LCC</w:t>
            </w:r>
          </w:p>
        </w:tc>
        <w:tc>
          <w:tcPr>
            <w:tcW w:w="6575" w:type="dxa"/>
          </w:tcPr>
          <w:p w:rsidR="003A46BD" w:rsidRPr="003A46BD" w:rsidRDefault="0064012F" w:rsidP="00857078">
            <w:pPr>
              <w:rPr>
                <w:rFonts w:ascii="Arial" w:hAnsi="Arial" w:cs="Arial"/>
              </w:rPr>
            </w:pPr>
            <w:r>
              <w:rPr>
                <w:rFonts w:ascii="Arial" w:hAnsi="Arial" w:cs="Arial"/>
              </w:rPr>
              <w:t xml:space="preserve">Discussions are ongoing </w:t>
            </w:r>
            <w:r w:rsidR="00857078">
              <w:rPr>
                <w:rFonts w:ascii="Arial" w:hAnsi="Arial" w:cs="Arial"/>
              </w:rPr>
              <w:t>between the Borough Council and the County Council</w:t>
            </w:r>
          </w:p>
        </w:tc>
      </w:tr>
      <w:tr w:rsidR="00051F16" w:rsidRPr="003A46BD" w:rsidTr="0092580C">
        <w:tc>
          <w:tcPr>
            <w:tcW w:w="4657" w:type="dxa"/>
          </w:tcPr>
          <w:p w:rsidR="00051F16" w:rsidRDefault="00266FE7" w:rsidP="00D144E9">
            <w:pPr>
              <w:rPr>
                <w:rFonts w:ascii="Arial" w:hAnsi="Arial" w:cs="Arial"/>
              </w:rPr>
            </w:pPr>
            <w:r>
              <w:rPr>
                <w:rFonts w:ascii="Arial" w:hAnsi="Arial" w:cs="Arial"/>
                <w:b/>
              </w:rPr>
              <w:t xml:space="preserve">Whinney Hill </w:t>
            </w:r>
            <w:r w:rsidR="00D144E9" w:rsidRPr="00D144E9">
              <w:rPr>
                <w:rFonts w:ascii="Arial" w:hAnsi="Arial" w:cs="Arial"/>
              </w:rPr>
              <w:t>That Officers explore further the possibility of the Parish Council taking on board the</w:t>
            </w:r>
            <w:r w:rsidR="00621178">
              <w:rPr>
                <w:rFonts w:ascii="Arial" w:hAnsi="Arial" w:cs="Arial"/>
              </w:rPr>
              <w:t xml:space="preserve"> </w:t>
            </w:r>
            <w:r w:rsidR="00D144E9" w:rsidRPr="00D144E9">
              <w:rPr>
                <w:rFonts w:ascii="Arial" w:hAnsi="Arial" w:cs="Arial"/>
              </w:rPr>
              <w:t>improvement and management of an area of land off Walton Street in Altham which the</w:t>
            </w:r>
            <w:r w:rsidR="00621178">
              <w:rPr>
                <w:rFonts w:ascii="Arial" w:hAnsi="Arial" w:cs="Arial"/>
              </w:rPr>
              <w:t xml:space="preserve"> </w:t>
            </w:r>
            <w:r w:rsidR="00D144E9" w:rsidRPr="00D144E9">
              <w:rPr>
                <w:rFonts w:ascii="Arial" w:hAnsi="Arial" w:cs="Arial"/>
              </w:rPr>
              <w:t>County Council considers surplus to requirements.</w:t>
            </w:r>
          </w:p>
          <w:p w:rsidR="00051F16" w:rsidRDefault="00051F16" w:rsidP="003A46BD">
            <w:pPr>
              <w:rPr>
                <w:rFonts w:ascii="Arial" w:hAnsi="Arial" w:cs="Arial"/>
              </w:rPr>
            </w:pPr>
          </w:p>
          <w:p w:rsidR="00051F16" w:rsidRDefault="00051F16" w:rsidP="003A46BD">
            <w:pPr>
              <w:rPr>
                <w:rFonts w:ascii="Arial" w:hAnsi="Arial" w:cs="Arial"/>
              </w:rPr>
            </w:pPr>
          </w:p>
          <w:p w:rsidR="00051F16" w:rsidRDefault="00051F16" w:rsidP="003A46BD">
            <w:pPr>
              <w:rPr>
                <w:rFonts w:ascii="Arial" w:hAnsi="Arial" w:cs="Arial"/>
              </w:rPr>
            </w:pPr>
          </w:p>
          <w:p w:rsidR="00051F16" w:rsidRDefault="00051F16" w:rsidP="003A46BD">
            <w:pPr>
              <w:rPr>
                <w:rFonts w:ascii="Arial" w:hAnsi="Arial" w:cs="Arial"/>
              </w:rPr>
            </w:pPr>
          </w:p>
          <w:p w:rsidR="00051F16" w:rsidRPr="003A46BD" w:rsidRDefault="00051F16" w:rsidP="003A46BD">
            <w:pPr>
              <w:rPr>
                <w:rFonts w:ascii="Arial" w:hAnsi="Arial" w:cs="Arial"/>
              </w:rPr>
            </w:pPr>
          </w:p>
        </w:tc>
        <w:tc>
          <w:tcPr>
            <w:tcW w:w="2716" w:type="dxa"/>
          </w:tcPr>
          <w:p w:rsidR="00051F16" w:rsidRPr="003A46BD" w:rsidRDefault="00266FE7" w:rsidP="003A46BD">
            <w:pPr>
              <w:rPr>
                <w:rFonts w:ascii="Arial" w:hAnsi="Arial" w:cs="Arial"/>
              </w:rPr>
            </w:pPr>
            <w:r>
              <w:rPr>
                <w:rFonts w:ascii="Arial" w:hAnsi="Arial" w:cs="Arial"/>
              </w:rPr>
              <w:t xml:space="preserve">LCC Property Group </w:t>
            </w:r>
          </w:p>
        </w:tc>
        <w:tc>
          <w:tcPr>
            <w:tcW w:w="6575" w:type="dxa"/>
          </w:tcPr>
          <w:p w:rsidR="00051F16" w:rsidRPr="003A46BD" w:rsidRDefault="00857078" w:rsidP="00857078">
            <w:pPr>
              <w:rPr>
                <w:rFonts w:ascii="Arial" w:hAnsi="Arial" w:cs="Arial"/>
              </w:rPr>
            </w:pPr>
            <w:r w:rsidRPr="00857078">
              <w:rPr>
                <w:rFonts w:ascii="Arial" w:hAnsi="Arial" w:cs="Arial"/>
              </w:rPr>
              <w:t xml:space="preserve">This </w:t>
            </w:r>
            <w:r>
              <w:rPr>
                <w:rFonts w:ascii="Arial" w:hAnsi="Arial" w:cs="Arial"/>
              </w:rPr>
              <w:t xml:space="preserve">land </w:t>
            </w:r>
            <w:r w:rsidRPr="00857078">
              <w:rPr>
                <w:rFonts w:ascii="Arial" w:hAnsi="Arial" w:cs="Arial"/>
              </w:rPr>
              <w:t xml:space="preserve">has been declared surplus by the </w:t>
            </w:r>
            <w:r>
              <w:rPr>
                <w:rFonts w:ascii="Arial" w:hAnsi="Arial" w:cs="Arial"/>
              </w:rPr>
              <w:t xml:space="preserve">County Council and discussions are taking place with the Parish Council </w:t>
            </w:r>
            <w:bookmarkStart w:id="0" w:name="_GoBack"/>
            <w:bookmarkEnd w:id="0"/>
          </w:p>
        </w:tc>
      </w:tr>
    </w:tbl>
    <w:p w:rsidR="003A46BD" w:rsidRPr="003A46BD" w:rsidRDefault="003A46BD" w:rsidP="003A46BD">
      <w:pPr>
        <w:rPr>
          <w:rFonts w:ascii="Arial" w:hAnsi="Arial" w:cs="Arial"/>
        </w:rPr>
      </w:pPr>
    </w:p>
    <w:p w:rsidR="003A46BD" w:rsidRPr="003A46BD" w:rsidRDefault="003A46BD" w:rsidP="003A46BD"/>
    <w:sectPr w:rsidR="003A46BD" w:rsidRPr="003A46BD" w:rsidSect="003A46BD">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0C" w:rsidRDefault="0092580C" w:rsidP="0092580C">
      <w:pPr>
        <w:spacing w:after="0" w:line="240" w:lineRule="auto"/>
      </w:pPr>
      <w:r>
        <w:separator/>
      </w:r>
    </w:p>
  </w:endnote>
  <w:endnote w:type="continuationSeparator" w:id="0">
    <w:p w:rsidR="0092580C" w:rsidRDefault="0092580C" w:rsidP="0092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538381"/>
      <w:docPartObj>
        <w:docPartGallery w:val="Page Numbers (Bottom of Page)"/>
        <w:docPartUnique/>
      </w:docPartObj>
    </w:sdtPr>
    <w:sdtEndPr>
      <w:rPr>
        <w:noProof/>
      </w:rPr>
    </w:sdtEndPr>
    <w:sdtContent>
      <w:p w:rsidR="0092580C" w:rsidRDefault="0092580C">
        <w:pPr>
          <w:pStyle w:val="Footer"/>
          <w:jc w:val="center"/>
        </w:pPr>
        <w:r>
          <w:fldChar w:fldCharType="begin"/>
        </w:r>
        <w:r>
          <w:instrText xml:space="preserve"> PAGE   \* MERGEFORMAT </w:instrText>
        </w:r>
        <w:r>
          <w:fldChar w:fldCharType="separate"/>
        </w:r>
        <w:r w:rsidR="00857078">
          <w:rPr>
            <w:noProof/>
          </w:rPr>
          <w:t>3</w:t>
        </w:r>
        <w:r>
          <w:rPr>
            <w:noProof/>
          </w:rPr>
          <w:fldChar w:fldCharType="end"/>
        </w:r>
      </w:p>
    </w:sdtContent>
  </w:sdt>
  <w:p w:rsidR="0092580C" w:rsidRDefault="00925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0C" w:rsidRDefault="0092580C" w:rsidP="0092580C">
      <w:pPr>
        <w:spacing w:after="0" w:line="240" w:lineRule="auto"/>
      </w:pPr>
      <w:r>
        <w:separator/>
      </w:r>
    </w:p>
  </w:footnote>
  <w:footnote w:type="continuationSeparator" w:id="0">
    <w:p w:rsidR="0092580C" w:rsidRDefault="0092580C" w:rsidP="00925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BD"/>
    <w:rsid w:val="00051F16"/>
    <w:rsid w:val="00107E91"/>
    <w:rsid w:val="001B02AD"/>
    <w:rsid w:val="00266FE7"/>
    <w:rsid w:val="002C64F9"/>
    <w:rsid w:val="00353DEF"/>
    <w:rsid w:val="003A46BD"/>
    <w:rsid w:val="003B7FE2"/>
    <w:rsid w:val="00621178"/>
    <w:rsid w:val="0064012F"/>
    <w:rsid w:val="00746418"/>
    <w:rsid w:val="00857078"/>
    <w:rsid w:val="00907D36"/>
    <w:rsid w:val="0092580C"/>
    <w:rsid w:val="009465E0"/>
    <w:rsid w:val="00CC0D42"/>
    <w:rsid w:val="00D144E9"/>
    <w:rsid w:val="00D82CA4"/>
    <w:rsid w:val="00EA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EE806-0C19-4646-978A-FB010B82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0C"/>
  </w:style>
  <w:style w:type="paragraph" w:styleId="Footer">
    <w:name w:val="footer"/>
    <w:basedOn w:val="Normal"/>
    <w:link w:val="FooterChar"/>
    <w:uiPriority w:val="99"/>
    <w:unhideWhenUsed/>
    <w:rsid w:val="0092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Wardale, Mark</cp:lastModifiedBy>
  <cp:revision>7</cp:revision>
  <dcterms:created xsi:type="dcterms:W3CDTF">2014-09-25T10:24:00Z</dcterms:created>
  <dcterms:modified xsi:type="dcterms:W3CDTF">2014-11-10T15:25:00Z</dcterms:modified>
</cp:coreProperties>
</file>